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A2179" w14:textId="64C7C5B3" w:rsidR="003A04BF" w:rsidRDefault="00084D61">
      <w:pPr>
        <w:spacing w:line="360" w:lineRule="auto"/>
        <w:rPr>
          <w:rFonts w:ascii="Times New Roman" w:hAnsi="Times New Roman" w:cs="Times New Roman"/>
          <w:i/>
          <w:iCs/>
          <w:sz w:val="24"/>
          <w:szCs w:val="24"/>
          <w:lang w:val="en-GB"/>
        </w:rPr>
      </w:pPr>
      <w:r>
        <w:rPr>
          <w:rFonts w:ascii="Times New Roman" w:hAnsi="Times New Roman" w:cs="Times New Roman" w:hint="eastAsia"/>
          <w:i/>
          <w:iCs/>
          <w:noProof/>
          <w:sz w:val="24"/>
          <w:szCs w:val="24"/>
        </w:rPr>
        <w:drawing>
          <wp:anchor distT="0" distB="0" distL="114300" distR="114300" simplePos="0" relativeHeight="251659264" behindDoc="0" locked="0" layoutInCell="1" allowOverlap="1" wp14:editId="3547DAE7">
            <wp:simplePos x="0" y="0"/>
            <wp:positionH relativeFrom="column">
              <wp:posOffset>4886325</wp:posOffset>
            </wp:positionH>
            <wp:positionV relativeFrom="paragraph">
              <wp:posOffset>-535978</wp:posOffset>
            </wp:positionV>
            <wp:extent cx="528955" cy="399890"/>
            <wp:effectExtent l="0" t="0" r="444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ull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123" cy="40379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iCs/>
          <w:sz w:val="24"/>
          <w:szCs w:val="24"/>
          <w:lang w:val="en-GB"/>
        </w:rPr>
        <w:t>Article type</w:t>
      </w:r>
      <w:r>
        <w:rPr>
          <w:rFonts w:ascii="Times New Roman" w:hAnsi="Times New Roman" w:cs="Times New Roman" w:hint="eastAsia"/>
          <w:i/>
          <w:iCs/>
          <w:sz w:val="24"/>
          <w:szCs w:val="24"/>
        </w:rPr>
        <w:t xml:space="preserve"> </w:t>
      </w:r>
    </w:p>
    <w:p w14:paraId="576303CF" w14:textId="4C2B4BD4" w:rsidR="003A04BF" w:rsidRPr="008C66F4" w:rsidRDefault="00084D61">
      <w:pPr>
        <w:spacing w:line="360" w:lineRule="auto"/>
        <w:rPr>
          <w:rFonts w:ascii="Times New Roman" w:hAnsi="Times New Roman" w:cs="Times New Roman"/>
          <w:b/>
          <w:bCs/>
          <w:sz w:val="24"/>
          <w:szCs w:val="24"/>
        </w:rPr>
      </w:pPr>
      <w:r>
        <w:rPr>
          <w:rFonts w:ascii="Times New Roman" w:hAnsi="Times New Roman" w:cs="Times New Roman"/>
          <w:b/>
          <w:bCs/>
          <w:sz w:val="24"/>
          <w:szCs w:val="24"/>
          <w:lang w:val="en-GB"/>
        </w:rPr>
        <w:t>Article title in sentence-case capitalization</w:t>
      </w:r>
    </w:p>
    <w:p w14:paraId="0C9608C6" w14:textId="77777777" w:rsidR="003A04BF" w:rsidRDefault="00084D61">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3</w:t>
      </w:r>
      <w:r>
        <w:rPr>
          <w:rFonts w:ascii="Times New Roman" w:hAnsi="Times New Roman" w:cs="Times New Roman"/>
          <w:sz w:val="24"/>
          <w:szCs w:val="24"/>
        </w:rPr>
        <w:t>, Author Name</w:t>
      </w:r>
      <w:r>
        <w:rPr>
          <w:rFonts w:ascii="Times New Roman" w:hAnsi="Times New Roman" w:cs="Times New Roman"/>
          <w:sz w:val="24"/>
          <w:szCs w:val="24"/>
          <w:vertAlign w:val="superscript"/>
        </w:rPr>
        <w:t xml:space="preserve"> 1</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w:t>
      </w:r>
      <w:commentRangeEnd w:id="0"/>
      <w:r>
        <w:commentReference w:id="0"/>
      </w:r>
    </w:p>
    <w:p w14:paraId="38172C90"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University/Company, City, State/Province, Country/Territorial Region</w:t>
      </w:r>
    </w:p>
    <w:p w14:paraId="6C1564FB"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University/Company, City, State/Province, Country/Territorial Region</w:t>
      </w:r>
    </w:p>
    <w:p w14:paraId="0BCFD4C4"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University/Company, City, State/Province, Country/Territorial Region</w:t>
      </w:r>
    </w:p>
    <w:p w14:paraId="3F22261D"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University/Company, City, State/Province, Country/Territorial Region</w:t>
      </w:r>
    </w:p>
    <w:p w14:paraId="1C1D083F"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Department, University/Company, City, State/Province, Country/Territorial Region</w:t>
      </w:r>
    </w:p>
    <w:p w14:paraId="20D206F8" w14:textId="77777777" w:rsidR="003A04BF" w:rsidRDefault="003A04BF">
      <w:pPr>
        <w:spacing w:line="360" w:lineRule="auto"/>
        <w:jc w:val="both"/>
        <w:rPr>
          <w:rFonts w:ascii="Times New Roman" w:hAnsi="Times New Roman" w:cs="Times New Roman"/>
          <w:sz w:val="24"/>
          <w:szCs w:val="24"/>
        </w:rPr>
      </w:pPr>
    </w:p>
    <w:p w14:paraId="346226C5" w14:textId="77777777" w:rsidR="003A04BF" w:rsidRDefault="00084D61">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vertAlign w:val="superscript"/>
        </w:rPr>
        <w:t>†</w:t>
      </w:r>
      <w:r>
        <w:rPr>
          <w:rFonts w:ascii="Times New Roman" w:hAnsi="Times New Roman" w:cs="Times New Roman"/>
          <w:i/>
          <w:iCs/>
          <w:sz w:val="24"/>
          <w:szCs w:val="24"/>
        </w:rPr>
        <w:t>These authors contributed equally to this work.</w:t>
      </w:r>
      <w:commentRangeEnd w:id="1"/>
      <w:r>
        <w:commentReference w:id="1"/>
      </w:r>
    </w:p>
    <w:p w14:paraId="332092D2" w14:textId="77777777" w:rsidR="003A04BF" w:rsidRDefault="003A04BF">
      <w:pPr>
        <w:spacing w:line="360" w:lineRule="auto"/>
        <w:jc w:val="both"/>
        <w:rPr>
          <w:rFonts w:ascii="Times New Roman" w:hAnsi="Times New Roman" w:cs="Times New Roman"/>
          <w:sz w:val="24"/>
          <w:szCs w:val="24"/>
        </w:rPr>
      </w:pPr>
    </w:p>
    <w:p w14:paraId="03AD3F0F" w14:textId="77777777" w:rsidR="003A04BF" w:rsidRDefault="00084D6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*Corresponding author: </w:t>
      </w:r>
      <w:commentRangeStart w:id="2"/>
      <w:r>
        <w:rPr>
          <w:rFonts w:ascii="Times New Roman" w:hAnsi="Times New Roman" w:cs="Times New Roman"/>
          <w:sz w:val="24"/>
          <w:szCs w:val="24"/>
          <w:lang w:val="en-GB"/>
        </w:rPr>
        <w:t>Author Name (E</w:t>
      </w:r>
      <w:r>
        <w:rPr>
          <w:rFonts w:ascii="Times New Roman" w:hAnsi="Times New Roman" w:cs="Times New Roman"/>
          <w:sz w:val="24"/>
          <w:szCs w:val="24"/>
          <w:lang w:val="en-GB"/>
        </w:rPr>
        <w:t>mail address</w:t>
      </w:r>
      <w:commentRangeEnd w:id="2"/>
      <w:r>
        <w:commentReference w:id="2"/>
      </w:r>
      <w:r>
        <w:rPr>
          <w:rFonts w:ascii="Times New Roman" w:hAnsi="Times New Roman" w:cs="Times New Roman"/>
          <w:sz w:val="24"/>
          <w:szCs w:val="24"/>
          <w:lang w:val="en-GB"/>
        </w:rPr>
        <w:t>)</w:t>
      </w:r>
    </w:p>
    <w:p w14:paraId="74DCC234" w14:textId="77777777" w:rsidR="003A04BF" w:rsidRDefault="00084D61">
      <w:pPr>
        <w:spacing w:line="240" w:lineRule="auto"/>
        <w:jc w:val="both"/>
        <w:rPr>
          <w:rFonts w:ascii="Times New Roman" w:hAnsi="Times New Roman" w:cs="Times New Roman"/>
          <w:b/>
          <w:bCs/>
          <w:sz w:val="24"/>
          <w:szCs w:val="24"/>
        </w:rPr>
      </w:pPr>
      <w:commentRangeStart w:id="3"/>
      <w:r>
        <w:rPr>
          <w:rFonts w:ascii="Times New Roman" w:hAnsi="Times New Roman" w:cs="Times New Roman" w:hint="eastAsia"/>
          <w:b/>
          <w:bCs/>
          <w:sz w:val="24"/>
          <w:szCs w:val="24"/>
        </w:rPr>
        <w:t>Abstract</w:t>
      </w:r>
      <w:commentRangeEnd w:id="3"/>
      <w:r>
        <w:commentReference w:id="3"/>
      </w:r>
    </w:p>
    <w:p w14:paraId="01C76179" w14:textId="77777777" w:rsidR="003A04BF" w:rsidRDefault="003A04BF">
      <w:pPr>
        <w:spacing w:line="240" w:lineRule="auto"/>
        <w:jc w:val="both"/>
        <w:rPr>
          <w:rFonts w:ascii="Times New Roman" w:hAnsi="Times New Roman" w:cs="Times New Roman"/>
          <w:b/>
          <w:bCs/>
          <w:sz w:val="24"/>
          <w:szCs w:val="24"/>
        </w:rPr>
      </w:pPr>
    </w:p>
    <w:p w14:paraId="58F313DB" w14:textId="77777777" w:rsidR="003A04BF" w:rsidRDefault="00084D61">
      <w:pPr>
        <w:spacing w:line="240" w:lineRule="auto"/>
        <w:jc w:val="both"/>
        <w:rPr>
          <w:rFonts w:ascii="Times New Roman" w:hAnsi="Times New Roman" w:cs="Times New Roman"/>
          <w:b/>
          <w:bCs/>
          <w:sz w:val="24"/>
          <w:szCs w:val="24"/>
        </w:rPr>
      </w:pPr>
      <w:commentRangeStart w:id="4"/>
      <w:r>
        <w:rPr>
          <w:rFonts w:ascii="Times New Roman" w:hAnsi="Times New Roman" w:cs="Times New Roman" w:hint="eastAsia"/>
          <w:b/>
          <w:bCs/>
          <w:sz w:val="24"/>
          <w:szCs w:val="24"/>
        </w:rPr>
        <w:t>Keywords</w:t>
      </w:r>
      <w:commentRangeEnd w:id="4"/>
      <w:r>
        <w:commentReference w:id="4"/>
      </w:r>
      <w:bookmarkStart w:id="5" w:name="_GoBack"/>
      <w:bookmarkEnd w:id="5"/>
    </w:p>
    <w:p w14:paraId="3C54EBF4" w14:textId="77777777" w:rsidR="003A04BF" w:rsidRDefault="003A04BF">
      <w:pPr>
        <w:spacing w:line="240" w:lineRule="auto"/>
        <w:jc w:val="both"/>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9350"/>
      </w:tblGrid>
      <w:tr w:rsidR="003A04BF" w14:paraId="4D848412" w14:textId="77777777">
        <w:tc>
          <w:tcPr>
            <w:tcW w:w="9350" w:type="dxa"/>
          </w:tcPr>
          <w:p w14:paraId="20ECBBEC" w14:textId="77777777" w:rsidR="003A04BF" w:rsidRDefault="00084D61">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34F20B27" w14:textId="6B0D763B" w:rsidR="003A04BF" w:rsidRDefault="008C66F4">
            <w:pPr>
              <w:spacing w:after="0" w:line="360" w:lineRule="auto"/>
              <w:jc w:val="both"/>
              <w:rPr>
                <w:rFonts w:ascii="Times New Roman" w:hAnsi="Times New Roman" w:cs="Times New Roman"/>
                <w:b/>
                <w:bCs/>
                <w:sz w:val="24"/>
                <w:szCs w:val="24"/>
                <w:u w:val="single"/>
                <w:lang w:val="en-GB"/>
              </w:rPr>
            </w:pPr>
            <w:r w:rsidRPr="008C66F4">
              <w:rPr>
                <w:rFonts w:ascii="Times New Roman" w:hAnsi="Times New Roman" w:cs="Times New Roman"/>
                <w:sz w:val="24"/>
                <w:szCs w:val="24"/>
                <w:lang w:val="en-GB"/>
              </w:rPr>
              <w:t>Submitted</w:t>
            </w:r>
            <w:r w:rsidR="00084D61">
              <w:rPr>
                <w:rFonts w:ascii="Times New Roman" w:hAnsi="Times New Roman" w:cs="Times New Roman"/>
                <w:sz w:val="24"/>
                <w:szCs w:val="24"/>
                <w:lang w:val="en-GB"/>
              </w:rPr>
              <w:t xml:space="preserve">: </w:t>
            </w:r>
          </w:p>
          <w:p w14:paraId="44A29668" w14:textId="77777777" w:rsidR="003A04BF" w:rsidRDefault="00084D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Accepted: </w:t>
            </w:r>
          </w:p>
          <w:p w14:paraId="236DC3CC" w14:textId="4EBABB9D" w:rsidR="008C66F4" w:rsidRDefault="008C66F4">
            <w:pPr>
              <w:spacing w:after="0" w:line="360" w:lineRule="auto"/>
              <w:jc w:val="both"/>
              <w:rPr>
                <w:rFonts w:ascii="Times New Roman" w:hAnsi="Times New Roman" w:cs="Times New Roman"/>
                <w:sz w:val="24"/>
                <w:szCs w:val="24"/>
                <w:lang w:val="en-GB"/>
              </w:rPr>
            </w:pPr>
            <w:r w:rsidRPr="008C66F4">
              <w:rPr>
                <w:rFonts w:ascii="Times New Roman" w:hAnsi="Times New Roman" w:cs="Times New Roman"/>
                <w:sz w:val="24"/>
                <w:szCs w:val="24"/>
                <w:lang w:val="en-GB"/>
              </w:rPr>
              <w:t>Revision received:</w:t>
            </w:r>
          </w:p>
          <w:p w14:paraId="2C70F950" w14:textId="77777777" w:rsidR="003A04BF" w:rsidRDefault="00084D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Published Online:</w:t>
            </w:r>
          </w:p>
          <w:p w14:paraId="05192A43" w14:textId="77777777" w:rsidR="003A04BF" w:rsidRDefault="00084D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Citation: </w:t>
            </w:r>
          </w:p>
          <w:p w14:paraId="317708A9" w14:textId="77777777" w:rsidR="003A04BF" w:rsidRDefault="00084D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belongs to the </w:t>
            </w:r>
            <w:r>
              <w:rPr>
                <w:rFonts w:ascii="Times New Roman" w:hAnsi="Times New Roman" w:cs="Times New Roman"/>
                <w:i/>
                <w:iCs/>
                <w:sz w:val="24"/>
                <w:szCs w:val="24"/>
                <w:shd w:val="pct10" w:color="auto" w:fill="FFFFFF"/>
                <w:lang w:val="en-GB"/>
              </w:rPr>
              <w:t xml:space="preserve">Special Issue: </w:t>
            </w:r>
            <w:r>
              <w:rPr>
                <w:rFonts w:ascii="Times New Roman" w:hAnsi="Times New Roman" w:cs="Times New Roman"/>
                <w:i/>
                <w:iCs/>
                <w:color w:val="1F4E79" w:themeColor="accent5" w:themeShade="80"/>
                <w:sz w:val="24"/>
                <w:szCs w:val="24"/>
                <w:shd w:val="pct10" w:color="auto" w:fill="FFFFFF"/>
                <w:lang w:val="en-GB"/>
              </w:rPr>
              <w:t>Title of Special Issue</w:t>
            </w:r>
            <w:r>
              <w:rPr>
                <w:rFonts w:ascii="Times New Roman" w:hAnsi="Times New Roman" w:cs="Times New Roman"/>
                <w:sz w:val="24"/>
                <w:szCs w:val="24"/>
                <w:lang w:val="en-GB"/>
              </w:rPr>
              <w:t>)</w:t>
            </w:r>
          </w:p>
          <w:p w14:paraId="3E93F756" w14:textId="77777777" w:rsidR="003A04BF" w:rsidRDefault="00084D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Pr>
                <w:rFonts w:ascii="Times New Roman" w:hAnsi="Times New Roman" w:cs="Times New Roman"/>
                <w:sz w:val="24"/>
                <w:szCs w:val="24"/>
                <w:highlight w:val="yellow"/>
                <w:lang w:val="en-GB"/>
              </w:rPr>
              <w:t>202X</w:t>
            </w:r>
            <w:r>
              <w:rPr>
                <w:rFonts w:ascii="Times New Roman" w:hAnsi="Times New Roman" w:cs="Times New Roman"/>
                <w:sz w:val="24"/>
                <w:szCs w:val="24"/>
                <w:lang w:val="en-GB"/>
              </w:rPr>
              <w:t xml:space="preserve"> Author(s). This is an Open Access article distributed under the terms of the </w:t>
            </w:r>
            <w:hyperlink r:id="rId9" w:history="1">
              <w:r>
                <w:rPr>
                  <w:rStyle w:val="a8"/>
                  <w:rFonts w:ascii="Times New Roman" w:hAnsi="Times New Roman" w:cs="Times New Roman"/>
                  <w:color w:val="000000" w:themeColor="text1"/>
                  <w:sz w:val="24"/>
                  <w:szCs w:val="24"/>
                  <w:u w:val="none"/>
                  <w:lang w:val="en-GB"/>
                </w:rPr>
                <w:t>Creative Commons Attribution License</w:t>
              </w:r>
            </w:hyperlink>
            <w:r>
              <w:rPr>
                <w:rFonts w:ascii="Times New Roman" w:hAnsi="Times New Roman" w:cs="Times New Roman"/>
                <w:sz w:val="24"/>
                <w:szCs w:val="24"/>
                <w:lang w:val="en-GB"/>
              </w:rPr>
              <w:t xml:space="preserve">, permitting distribution, and reproduction in any medium, provided the original </w:t>
            </w:r>
            <w:r>
              <w:rPr>
                <w:rFonts w:ascii="Times New Roman" w:hAnsi="Times New Roman" w:cs="Times New Roman"/>
                <w:sz w:val="24"/>
                <w:szCs w:val="24"/>
                <w:lang w:val="en-GB"/>
              </w:rPr>
              <w:t>work is properly cited.</w:t>
            </w:r>
          </w:p>
        </w:tc>
      </w:tr>
    </w:tbl>
    <w:p w14:paraId="6FCB7A9B" w14:textId="77777777" w:rsidR="003A04BF" w:rsidRDefault="003A04BF">
      <w:pPr>
        <w:spacing w:line="360" w:lineRule="auto"/>
        <w:jc w:val="both"/>
        <w:rPr>
          <w:rFonts w:ascii="Times New Roman" w:hAnsi="Times New Roman" w:cs="Times New Roman"/>
          <w:sz w:val="24"/>
          <w:szCs w:val="24"/>
          <w:lang w:val="en-GB"/>
        </w:rPr>
      </w:pPr>
    </w:p>
    <w:p w14:paraId="6C2B84DE" w14:textId="77777777" w:rsidR="003A04BF" w:rsidRDefault="00084D61">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Back matter:</w:t>
      </w:r>
    </w:p>
    <w:p w14:paraId="5C951C87" w14:textId="77777777" w:rsidR="003A04BF" w:rsidRDefault="003A04BF">
      <w:pPr>
        <w:spacing w:line="360" w:lineRule="auto"/>
        <w:jc w:val="both"/>
        <w:rPr>
          <w:rFonts w:ascii="Times New Roman" w:hAnsi="Times New Roman" w:cs="Times New Roman"/>
          <w:sz w:val="24"/>
          <w:szCs w:val="24"/>
          <w:lang w:val="en-GB"/>
        </w:rPr>
      </w:pPr>
    </w:p>
    <w:p w14:paraId="5F7445D3" w14:textId="77777777" w:rsidR="003A04BF" w:rsidRDefault="00084D6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Acknowledgments</w:t>
      </w:r>
    </w:p>
    <w:p w14:paraId="0AA7A73E" w14:textId="77777777" w:rsidR="003A04BF" w:rsidRDefault="00084D6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is an optional section where authors can acknowledge people and/or institutions that provided non-financial support and/or helped with the research and/or preparation of the manuscript. People to be acknowledged include those who do not qualify as aut</w:t>
      </w:r>
      <w:r>
        <w:rPr>
          <w:rFonts w:ascii="Times New Roman" w:hAnsi="Times New Roman" w:cs="Times New Roman"/>
          <w:sz w:val="24"/>
          <w:szCs w:val="24"/>
          <w:lang w:val="en-GB"/>
        </w:rPr>
        <w:t>hors. Examples of non-financial support include externally-supplied equipment/biological sources, writing assistance, administrative support, and contributions from non-authors. Authors are responsible to obtain the permission for acknowledging people and/</w:t>
      </w:r>
      <w:r>
        <w:rPr>
          <w:rFonts w:ascii="Times New Roman" w:hAnsi="Times New Roman" w:cs="Times New Roman"/>
          <w:sz w:val="24"/>
          <w:szCs w:val="24"/>
          <w:lang w:val="en-GB"/>
        </w:rPr>
        <w:t xml:space="preserve">or institutions to be included in this list. </w:t>
      </w:r>
    </w:p>
    <w:p w14:paraId="5CC7A51A" w14:textId="77777777" w:rsidR="003A04BF" w:rsidRDefault="00084D6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If none of the above is pertinent, state</w:t>
      </w:r>
      <w:r>
        <w:rPr>
          <w:rFonts w:ascii="Times New Roman" w:hAnsi="Times New Roman" w:cs="Times New Roman"/>
          <w:sz w:val="24"/>
          <w:szCs w:val="24"/>
          <w:lang w:val="en-GB"/>
        </w:rPr>
        <w:t xml:space="preserve"> “Not applicable”.</w:t>
      </w:r>
    </w:p>
    <w:p w14:paraId="7215BD65" w14:textId="77777777" w:rsidR="003A04BF" w:rsidRDefault="003A04BF">
      <w:pPr>
        <w:spacing w:line="360" w:lineRule="auto"/>
        <w:jc w:val="both"/>
        <w:rPr>
          <w:rFonts w:ascii="Times New Roman" w:hAnsi="Times New Roman" w:cs="Times New Roman"/>
          <w:sz w:val="24"/>
          <w:szCs w:val="24"/>
          <w:lang w:val="en-GB"/>
        </w:rPr>
      </w:pPr>
    </w:p>
    <w:p w14:paraId="470FBB8F" w14:textId="77777777" w:rsidR="003A04BF" w:rsidRDefault="00084D6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Funding</w:t>
      </w:r>
    </w:p>
    <w:p w14:paraId="419B3E22"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Authors should declare all financial support and sources that were used to perform the research, analysis, and/or article publication. Financi</w:t>
      </w:r>
      <w:r>
        <w:rPr>
          <w:rFonts w:ascii="Times New Roman" w:hAnsi="Times New Roman" w:cs="Times New Roman"/>
          <w:sz w:val="24"/>
          <w:szCs w:val="24"/>
        </w:rPr>
        <w:t>al supports are generally in the form of grants, royalties, consulting fees and others. Organizations that provide the grants and grant numbers should be declared.</w:t>
      </w:r>
    </w:p>
    <w:p w14:paraId="7BAB6861" w14:textId="77777777" w:rsidR="003A04BF" w:rsidRDefault="003A04BF">
      <w:pPr>
        <w:spacing w:line="360" w:lineRule="auto"/>
        <w:jc w:val="both"/>
        <w:rPr>
          <w:rFonts w:ascii="Times New Roman" w:hAnsi="Times New Roman" w:cs="Times New Roman"/>
          <w:sz w:val="24"/>
          <w:szCs w:val="24"/>
        </w:rPr>
      </w:pPr>
    </w:p>
    <w:p w14:paraId="79D03CC2"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of interest</w:t>
      </w:r>
    </w:p>
    <w:p w14:paraId="44B7D17E"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At the time of submission, authors must declare any (potential) confli</w:t>
      </w:r>
      <w:r>
        <w:rPr>
          <w:rFonts w:ascii="Times New Roman" w:hAnsi="Times New Roman" w:cs="Times New Roman"/>
          <w:sz w:val="24"/>
          <w:szCs w:val="24"/>
        </w:rPr>
        <w:t>cts or competing interests with any institutes, organizations or agencies that might influence the integrity of results or objective interpretation of their submitted works. For more information, see our </w:t>
      </w:r>
      <w:r>
        <w:rPr>
          <w:rFonts w:ascii="Times New Roman" w:hAnsi="Times New Roman" w:cs="Times New Roman"/>
          <w:b/>
          <w:bCs/>
          <w:sz w:val="24"/>
          <w:szCs w:val="24"/>
        </w:rPr>
        <w:t>Conflict of Interest</w:t>
      </w:r>
      <w:r>
        <w:rPr>
          <w:rFonts w:ascii="Times New Roman" w:hAnsi="Times New Roman" w:cs="Times New Roman"/>
          <w:sz w:val="24"/>
          <w:szCs w:val="24"/>
        </w:rPr>
        <w:t> policy. State “The authors decl</w:t>
      </w:r>
      <w:r>
        <w:rPr>
          <w:rFonts w:ascii="Times New Roman" w:hAnsi="Times New Roman" w:cs="Times New Roman"/>
          <w:sz w:val="24"/>
          <w:szCs w:val="24"/>
        </w:rPr>
        <w:t>are they have no competing interests” or words to that effect, if the authors do not have anything to declare.</w:t>
      </w:r>
    </w:p>
    <w:p w14:paraId="5AECA1B8" w14:textId="77777777" w:rsidR="003A04BF" w:rsidRDefault="003A04BF">
      <w:pPr>
        <w:spacing w:line="360" w:lineRule="auto"/>
        <w:jc w:val="both"/>
        <w:rPr>
          <w:rFonts w:ascii="Times New Roman" w:hAnsi="Times New Roman" w:cs="Times New Roman"/>
          <w:sz w:val="24"/>
          <w:szCs w:val="24"/>
        </w:rPr>
      </w:pPr>
    </w:p>
    <w:p w14:paraId="4304EC9B"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Author contributions</w:t>
      </w:r>
    </w:p>
    <w:p w14:paraId="2EF5CB34"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should be included in original research articles and review articles. We encourage authors to use </w:t>
      </w:r>
      <w:r>
        <w:rPr>
          <w:rFonts w:ascii="Times New Roman" w:hAnsi="Times New Roman" w:cs="Times New Roman"/>
          <w:b/>
          <w:bCs/>
          <w:sz w:val="24"/>
          <w:szCs w:val="24"/>
        </w:rPr>
        <w:t xml:space="preserve">Contributor </w:t>
      </w:r>
      <w:r>
        <w:rPr>
          <w:rFonts w:ascii="Times New Roman" w:hAnsi="Times New Roman" w:cs="Times New Roman"/>
          <w:b/>
          <w:bCs/>
          <w:sz w:val="24"/>
          <w:szCs w:val="24"/>
        </w:rPr>
        <w:t>Roles Taxonomy (</w:t>
      </w:r>
      <w:proofErr w:type="spellStart"/>
      <w:r>
        <w:rPr>
          <w:rFonts w:ascii="Times New Roman" w:hAnsi="Times New Roman" w:cs="Times New Roman"/>
          <w:b/>
          <w:bCs/>
          <w:sz w:val="24"/>
          <w:szCs w:val="24"/>
        </w:rPr>
        <w:t>CRediT</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w:t>
      </w:r>
      <w:hyperlink r:id="rId10" w:history="1">
        <w:r>
          <w:rPr>
            <w:rStyle w:val="a8"/>
            <w:rFonts w:ascii="Times New Roman" w:hAnsi="Times New Roman" w:cs="Times New Roman"/>
            <w:sz w:val="24"/>
            <w:szCs w:val="24"/>
          </w:rPr>
          <w:t>https://casrai.org/credit/</w:t>
        </w:r>
      </w:hyperlink>
      <w:r>
        <w:rPr>
          <w:rFonts w:ascii="Times New Roman" w:hAnsi="Times New Roman" w:cs="Times New Roman"/>
          <w:sz w:val="24"/>
          <w:szCs w:val="24"/>
        </w:rPr>
        <w:t>) in describing each contributor’s specific contribution to the scholarly output in the Author Contributions section.</w:t>
      </w:r>
    </w:p>
    <w:p w14:paraId="26815C04"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Below shows a sample Author Contributions se</w:t>
      </w:r>
      <w:r>
        <w:rPr>
          <w:rFonts w:ascii="Times New Roman" w:hAnsi="Times New Roman" w:cs="Times New Roman"/>
          <w:sz w:val="24"/>
          <w:szCs w:val="24"/>
        </w:rPr>
        <w:t xml:space="preserve">ction written based on the </w:t>
      </w:r>
      <w:proofErr w:type="spellStart"/>
      <w:r>
        <w:rPr>
          <w:rFonts w:ascii="Times New Roman" w:hAnsi="Times New Roman" w:cs="Times New Roman"/>
          <w:sz w:val="24"/>
          <w:szCs w:val="24"/>
        </w:rPr>
        <w:t>CRediT</w:t>
      </w:r>
      <w:proofErr w:type="spellEnd"/>
      <w:r>
        <w:rPr>
          <w:rFonts w:ascii="Times New Roman" w:hAnsi="Times New Roman" w:cs="Times New Roman"/>
          <w:sz w:val="24"/>
          <w:szCs w:val="24"/>
        </w:rPr>
        <w:t>:</w:t>
      </w:r>
    </w:p>
    <w:p w14:paraId="4BB3BBED" w14:textId="77777777" w:rsidR="003A04BF" w:rsidRDefault="00084D61">
      <w:pPr>
        <w:spacing w:after="0" w:line="276" w:lineRule="auto"/>
        <w:jc w:val="both"/>
        <w:rPr>
          <w:rFonts w:ascii="Times New Roman" w:hAnsi="Times New Roman" w:cs="Times New Roman"/>
          <w:sz w:val="24"/>
          <w:szCs w:val="24"/>
        </w:rPr>
      </w:pPr>
      <w:commentRangeStart w:id="6"/>
      <w:r>
        <w:rPr>
          <w:rFonts w:ascii="Times New Roman" w:hAnsi="Times New Roman" w:cs="Times New Roman"/>
          <w:i/>
          <w:iCs/>
          <w:sz w:val="24"/>
          <w:szCs w:val="24"/>
        </w:rPr>
        <w:t>Conceptualization:</w:t>
      </w:r>
      <w:r>
        <w:rPr>
          <w:rFonts w:ascii="Times New Roman" w:hAnsi="Times New Roman" w:cs="Times New Roman"/>
          <w:sz w:val="24"/>
          <w:szCs w:val="24"/>
        </w:rPr>
        <w:t> Ali Jackson, Helen Meyer</w:t>
      </w:r>
    </w:p>
    <w:p w14:paraId="493D4EF6" w14:textId="77777777" w:rsidR="003A04BF" w:rsidRDefault="00084D6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Investigation:</w:t>
      </w:r>
      <w:r>
        <w:rPr>
          <w:rFonts w:ascii="Times New Roman" w:hAnsi="Times New Roman" w:cs="Times New Roman"/>
          <w:sz w:val="24"/>
          <w:szCs w:val="24"/>
        </w:rPr>
        <w:t> Ali Jackson, Tom Lewis-Hans, Han Xiang</w:t>
      </w:r>
    </w:p>
    <w:p w14:paraId="500B015E" w14:textId="77777777" w:rsidR="003A04BF" w:rsidRDefault="00084D6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Methodology: </w:t>
      </w:r>
      <w:r>
        <w:rPr>
          <w:rFonts w:ascii="Times New Roman" w:hAnsi="Times New Roman" w:cs="Times New Roman"/>
          <w:sz w:val="24"/>
          <w:szCs w:val="24"/>
        </w:rPr>
        <w:t>Dolores Hans</w:t>
      </w:r>
    </w:p>
    <w:p w14:paraId="5140505C" w14:textId="77777777" w:rsidR="003A04BF" w:rsidRDefault="00084D6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Formal analysis:</w:t>
      </w:r>
      <w:r>
        <w:rPr>
          <w:rFonts w:ascii="Times New Roman" w:hAnsi="Times New Roman" w:cs="Times New Roman"/>
          <w:sz w:val="24"/>
          <w:szCs w:val="24"/>
        </w:rPr>
        <w:t> Han Xiang</w:t>
      </w:r>
    </w:p>
    <w:p w14:paraId="2B57B1C4" w14:textId="77777777" w:rsidR="003A04BF" w:rsidRDefault="00084D6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original draft:</w:t>
      </w:r>
      <w:r>
        <w:rPr>
          <w:rFonts w:ascii="Times New Roman" w:hAnsi="Times New Roman" w:cs="Times New Roman"/>
          <w:sz w:val="24"/>
          <w:szCs w:val="24"/>
        </w:rPr>
        <w:t> Ali Jackson</w:t>
      </w:r>
    </w:p>
    <w:p w14:paraId="5E4B6599" w14:textId="77777777" w:rsidR="003A04BF" w:rsidRDefault="00084D6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review &amp; editing:</w:t>
      </w:r>
      <w:r>
        <w:rPr>
          <w:rFonts w:ascii="Times New Roman" w:hAnsi="Times New Roman" w:cs="Times New Roman"/>
          <w:sz w:val="24"/>
          <w:szCs w:val="24"/>
        </w:rPr>
        <w:t> Helen Meyer, Joshua O’Brien</w:t>
      </w:r>
      <w:commentRangeEnd w:id="6"/>
      <w:r>
        <w:commentReference w:id="6"/>
      </w:r>
    </w:p>
    <w:p w14:paraId="5532CFDA" w14:textId="77777777" w:rsidR="003A04BF" w:rsidRDefault="003A04BF">
      <w:pPr>
        <w:spacing w:line="360" w:lineRule="auto"/>
        <w:jc w:val="both"/>
        <w:rPr>
          <w:rFonts w:ascii="Times New Roman" w:hAnsi="Times New Roman" w:cs="Times New Roman"/>
          <w:sz w:val="24"/>
          <w:szCs w:val="24"/>
        </w:rPr>
      </w:pPr>
    </w:p>
    <w:p w14:paraId="195CCA05" w14:textId="77777777" w:rsidR="003A04BF" w:rsidRDefault="00084D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Ethics approval and consent to participate </w:t>
      </w:r>
    </w:p>
    <w:p w14:paraId="17BEE3E8"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If the paper describes a study that involves humans, animals and primary cell lines from human patients, provide a statement stipulating the name of research ethics committee or I</w:t>
      </w:r>
      <w:r>
        <w:rPr>
          <w:rFonts w:ascii="Times New Roman" w:hAnsi="Times New Roman" w:cs="Times New Roman"/>
          <w:sz w:val="24"/>
          <w:szCs w:val="24"/>
        </w:rPr>
        <w:t>nstitutional Review Board (IRB) that grants the approval to carry out said study, and include the research ethics approval number for reference. Be specific in detailing the aspects the committee or IRB permits or approves. If more than one ethics committe</w:t>
      </w:r>
      <w:r>
        <w:rPr>
          <w:rFonts w:ascii="Times New Roman" w:hAnsi="Times New Roman" w:cs="Times New Roman"/>
          <w:sz w:val="24"/>
          <w:szCs w:val="24"/>
        </w:rPr>
        <w:t>e and/or IRB were involved, state all of their names and carefully detail the aspects each of them approve of for carry out the study.</w:t>
      </w:r>
    </w:p>
    <w:p w14:paraId="1139F6B4"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If human subjects were involved, state what form of consent (e.g., written and/or verbal) and whether or not permission w</w:t>
      </w:r>
      <w:r>
        <w:rPr>
          <w:rFonts w:ascii="Times New Roman" w:hAnsi="Times New Roman" w:cs="Times New Roman"/>
          <w:sz w:val="24"/>
          <w:szCs w:val="24"/>
        </w:rPr>
        <w:t xml:space="preserve">as obtained from each of the subjects to </w:t>
      </w:r>
      <w:r>
        <w:rPr>
          <w:rFonts w:ascii="Times New Roman" w:hAnsi="Times New Roman" w:cs="Times New Roman"/>
          <w:b/>
          <w:bCs/>
          <w:i/>
          <w:iCs/>
          <w:sz w:val="24"/>
          <w:szCs w:val="24"/>
        </w:rPr>
        <w:t>participate</w:t>
      </w:r>
      <w:r>
        <w:rPr>
          <w:rFonts w:ascii="Times New Roman" w:hAnsi="Times New Roman" w:cs="Times New Roman"/>
          <w:sz w:val="24"/>
          <w:szCs w:val="24"/>
        </w:rPr>
        <w:t xml:space="preserve"> in the study. If consent taking was not performed when human subjects were involved, provide a justification herein.</w:t>
      </w:r>
    </w:p>
    <w:p w14:paraId="77BA0C70"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377C159B" w14:textId="77777777" w:rsidR="003A04BF" w:rsidRDefault="003A04BF">
      <w:pPr>
        <w:spacing w:line="360" w:lineRule="auto"/>
        <w:jc w:val="both"/>
        <w:rPr>
          <w:rFonts w:ascii="Times New Roman" w:hAnsi="Times New Roman" w:cs="Times New Roman"/>
          <w:sz w:val="24"/>
          <w:szCs w:val="24"/>
        </w:rPr>
      </w:pPr>
    </w:p>
    <w:p w14:paraId="2E55AAF5" w14:textId="77777777" w:rsidR="003A04BF" w:rsidRDefault="00084D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278C5611"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If</w:t>
      </w:r>
      <w:r>
        <w:rPr>
          <w:rFonts w:ascii="Times New Roman" w:hAnsi="Times New Roman" w:cs="Times New Roman"/>
          <w:sz w:val="24"/>
          <w:szCs w:val="24"/>
        </w:rPr>
        <w:t xml:space="preserve">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publish</w:t>
      </w:r>
      <w:r>
        <w:rPr>
          <w:rFonts w:ascii="Times New Roman" w:hAnsi="Times New Roman" w:cs="Times New Roman"/>
          <w:sz w:val="24"/>
          <w:szCs w:val="24"/>
        </w:rPr>
        <w:t xml:space="preserve"> their data and/or images. Efforts must be made by the authors to at least mask or concea</w:t>
      </w:r>
      <w:r>
        <w:rPr>
          <w:rFonts w:ascii="Times New Roman" w:hAnsi="Times New Roman" w:cs="Times New Roman"/>
          <w:sz w:val="24"/>
          <w:szCs w:val="24"/>
        </w:rPr>
        <w:t>l any identifying information of the patients that appear in writing or within photograph. If consent taking was not performed when human subjects were involved, provide a justification herein.</w:t>
      </w:r>
    </w:p>
    <w:p w14:paraId="4DCE9494"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0926D9C5" w14:textId="77777777" w:rsidR="003A04BF" w:rsidRDefault="003A04BF">
      <w:pPr>
        <w:spacing w:line="360" w:lineRule="auto"/>
        <w:jc w:val="both"/>
        <w:rPr>
          <w:rFonts w:ascii="Times New Roman" w:hAnsi="Times New Roman" w:cs="Times New Roman"/>
          <w:sz w:val="24"/>
          <w:szCs w:val="24"/>
        </w:rPr>
      </w:pPr>
    </w:p>
    <w:p w14:paraId="327D128A" w14:textId="77777777" w:rsidR="003A04BF" w:rsidRDefault="00084D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Av</w:t>
      </w:r>
      <w:r>
        <w:rPr>
          <w:rFonts w:ascii="Times New Roman" w:hAnsi="Times New Roman" w:cs="Times New Roman"/>
          <w:b/>
          <w:bCs/>
          <w:sz w:val="24"/>
          <w:szCs w:val="24"/>
        </w:rPr>
        <w:t>ailability of data</w:t>
      </w:r>
    </w:p>
    <w:p w14:paraId="033D05EA" w14:textId="77777777" w:rsidR="003A04BF" w:rsidRDefault="00084D6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Describe how data for used in the study can be obtained.</w:t>
      </w:r>
    </w:p>
    <w:p w14:paraId="571883F3"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628AE5FB" w14:textId="77777777" w:rsidR="003A04BF" w:rsidRDefault="003A04BF">
      <w:pPr>
        <w:spacing w:line="360" w:lineRule="auto"/>
        <w:jc w:val="both"/>
        <w:rPr>
          <w:rFonts w:ascii="Times New Roman" w:hAnsi="Times New Roman" w:cs="Times New Roman"/>
          <w:sz w:val="24"/>
          <w:szCs w:val="24"/>
        </w:rPr>
      </w:pPr>
    </w:p>
    <w:p w14:paraId="05A5C3D3" w14:textId="77777777" w:rsidR="003A04BF" w:rsidRDefault="00084D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Further disclosure</w:t>
      </w:r>
    </w:p>
    <w:p w14:paraId="43562FDF"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is reserved to inform the readers and editors of a few aspects:</w:t>
      </w:r>
    </w:p>
    <w:p w14:paraId="5C775D05"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Part of or the entir</w:t>
      </w:r>
      <w:r>
        <w:rPr>
          <w:rFonts w:ascii="Times New Roman" w:hAnsi="Times New Roman" w:cs="Times New Roman"/>
          <w:sz w:val="24"/>
          <w:szCs w:val="24"/>
        </w:rPr>
        <w:t>e set of findings have been presented in a conference, academic meeting, congress, etc.; and/or</w:t>
      </w:r>
    </w:p>
    <w:p w14:paraId="6A386EF1" w14:textId="77777777" w:rsidR="003A04BF" w:rsidRDefault="00084D61">
      <w:pPr>
        <w:spacing w:line="360" w:lineRule="auto"/>
        <w:jc w:val="both"/>
        <w:rPr>
          <w:rFonts w:ascii="Times New Roman" w:hAnsi="Times New Roman" w:cs="Times New Roman"/>
          <w:sz w:val="24"/>
          <w:szCs w:val="24"/>
        </w:rPr>
      </w:pPr>
      <w:r>
        <w:rPr>
          <w:rFonts w:ascii="Times New Roman" w:hAnsi="Times New Roman" w:cs="Times New Roman"/>
          <w:sz w:val="24"/>
          <w:szCs w:val="24"/>
        </w:rPr>
        <w:t>(ii) The paper has been uploaded to or deposited in a preprint server (provide name of preprint server and associated accession number or DOI of the preprint.</w:t>
      </w:r>
    </w:p>
    <w:p w14:paraId="1205037F" w14:textId="77777777" w:rsidR="003A04BF" w:rsidRDefault="003A04BF">
      <w:pPr>
        <w:spacing w:line="360" w:lineRule="auto"/>
        <w:jc w:val="both"/>
        <w:rPr>
          <w:rFonts w:ascii="Times New Roman" w:hAnsi="Times New Roman" w:cs="Times New Roman"/>
          <w:sz w:val="24"/>
          <w:szCs w:val="24"/>
        </w:rPr>
      </w:pPr>
    </w:p>
    <w:p w14:paraId="6563E0D9" w14:textId="77777777" w:rsidR="003A04BF" w:rsidRDefault="003A04BF">
      <w:pPr>
        <w:spacing w:line="360" w:lineRule="auto"/>
        <w:jc w:val="both"/>
        <w:rPr>
          <w:rFonts w:ascii="Times New Roman" w:hAnsi="Times New Roman" w:cs="Times New Roman"/>
          <w:sz w:val="24"/>
          <w:szCs w:val="24"/>
        </w:rPr>
      </w:pPr>
    </w:p>
    <w:p w14:paraId="43B5CA23" w14:textId="77777777" w:rsidR="003A04BF" w:rsidRDefault="003A04BF">
      <w:pPr>
        <w:spacing w:line="360" w:lineRule="auto"/>
        <w:jc w:val="both"/>
        <w:rPr>
          <w:rFonts w:ascii="Times New Roman" w:hAnsi="Times New Roman" w:cs="Times New Roman"/>
          <w:sz w:val="24"/>
          <w:szCs w:val="24"/>
        </w:rPr>
      </w:pPr>
    </w:p>
    <w:p w14:paraId="30186A5F" w14:textId="77777777" w:rsidR="003A04BF" w:rsidRDefault="003A04BF">
      <w:pPr>
        <w:spacing w:line="360" w:lineRule="auto"/>
        <w:jc w:val="both"/>
        <w:rPr>
          <w:rFonts w:ascii="Times New Roman" w:hAnsi="Times New Roman" w:cs="Times New Roman"/>
          <w:sz w:val="24"/>
          <w:szCs w:val="24"/>
        </w:rPr>
      </w:pPr>
    </w:p>
    <w:p w14:paraId="33B58731" w14:textId="77777777" w:rsidR="003A04BF" w:rsidRDefault="003A04BF">
      <w:pPr>
        <w:spacing w:line="36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9350"/>
      </w:tblGrid>
      <w:tr w:rsidR="003A04BF" w14:paraId="22413EAD" w14:textId="77777777">
        <w:tc>
          <w:tcPr>
            <w:tcW w:w="9350" w:type="dxa"/>
          </w:tcPr>
          <w:p w14:paraId="561043FB" w14:textId="77777777" w:rsidR="003A04BF" w:rsidRDefault="00084D61">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490CE493" w14:textId="77777777" w:rsidR="003A04BF" w:rsidRDefault="00084D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Publisher’s note</w:t>
            </w:r>
          </w:p>
          <w:p w14:paraId="0EA9C6EE" w14:textId="30A3923E" w:rsidR="003A04BF" w:rsidRDefault="008C6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POL</w:t>
            </w:r>
            <w:r w:rsidR="00084D61">
              <w:rPr>
                <w:rFonts w:ascii="Times New Roman" w:hAnsi="Times New Roman" w:cs="Times New Roman"/>
                <w:sz w:val="24"/>
                <w:szCs w:val="24"/>
              </w:rPr>
              <w:t xml:space="preserve"> remains neutral with regard to jurisdictional claims in published maps and institutional affiliations.</w:t>
            </w:r>
          </w:p>
        </w:tc>
      </w:tr>
    </w:tbl>
    <w:p w14:paraId="3C0E3EC0" w14:textId="77777777" w:rsidR="003A04BF" w:rsidRPr="008C66F4" w:rsidRDefault="003A04BF">
      <w:pPr>
        <w:spacing w:line="360" w:lineRule="auto"/>
        <w:jc w:val="both"/>
        <w:rPr>
          <w:rFonts w:ascii="Times New Roman" w:hAnsi="Times New Roman" w:cs="Times New Roman"/>
          <w:sz w:val="24"/>
          <w:szCs w:val="24"/>
        </w:rPr>
      </w:pPr>
    </w:p>
    <w:sectPr w:rsidR="003A04BF" w:rsidRPr="008C66F4">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3-11-08T16:39:00Z" w:initials="">
    <w:p w14:paraId="54E06083" w14:textId="77777777" w:rsidR="003A04BF" w:rsidRDefault="00084D61">
      <w:pPr>
        <w:pStyle w:val="a3"/>
        <w:rPr>
          <w:b/>
          <w:bCs/>
        </w:rPr>
      </w:pPr>
      <w:r>
        <w:rPr>
          <w:rFonts w:hint="eastAsia"/>
          <w:b/>
          <w:bCs/>
        </w:rPr>
        <w:t>NOTE TO AUTHORS</w:t>
      </w:r>
    </w:p>
    <w:p w14:paraId="61C635AE" w14:textId="77777777" w:rsidR="003A04BF" w:rsidRDefault="003A04BF">
      <w:pPr>
        <w:pStyle w:val="a3"/>
      </w:pPr>
    </w:p>
    <w:p w14:paraId="08891963" w14:textId="77777777" w:rsidR="003A04BF" w:rsidRDefault="00084D61">
      <w:pPr>
        <w:pStyle w:val="a3"/>
      </w:pPr>
      <w:r>
        <w:rPr>
          <w:rFonts w:hint="eastAsia"/>
        </w:rPr>
        <w:t>In general, first name should be the given name, while last name should be the surname or family name. Middle name can be given in full or as initial.</w:t>
      </w:r>
    </w:p>
    <w:p w14:paraId="15AB5C15" w14:textId="77777777" w:rsidR="003A04BF" w:rsidRDefault="003A04BF">
      <w:pPr>
        <w:pStyle w:val="a3"/>
      </w:pPr>
    </w:p>
    <w:p w14:paraId="6B2E46A7" w14:textId="77777777" w:rsidR="003A04BF" w:rsidRDefault="00084D61">
      <w:pPr>
        <w:pStyle w:val="a3"/>
      </w:pPr>
      <w:r>
        <w:rPr>
          <w:rFonts w:hint="eastAsia"/>
        </w:rPr>
        <w:t>Muslim names and Indian names that</w:t>
      </w:r>
      <w:r>
        <w:rPr>
          <w:rFonts w:hint="eastAsia"/>
        </w:rPr>
        <w:t xml:space="preserve"> adopt the paternal name convention are exempted from the requirement above.</w:t>
      </w:r>
    </w:p>
    <w:p w14:paraId="570B2518" w14:textId="77777777" w:rsidR="003A04BF" w:rsidRDefault="003A04BF">
      <w:pPr>
        <w:pStyle w:val="a3"/>
      </w:pPr>
    </w:p>
    <w:p w14:paraId="729B5F8E" w14:textId="77777777" w:rsidR="003A04BF" w:rsidRDefault="00084D61">
      <w:pPr>
        <w:pStyle w:val="a3"/>
      </w:pPr>
      <w:r>
        <w:rPr>
          <w:rFonts w:hint="eastAsia"/>
        </w:rPr>
        <w:t>Affiliation numbers must be given in consecutive manner. Any symbols, such as asterisk and obelisk, should come after affiliation numbers for each author.</w:t>
      </w:r>
    </w:p>
    <w:p w14:paraId="7A2C5CA4" w14:textId="77777777" w:rsidR="003A04BF" w:rsidRDefault="003A04BF">
      <w:pPr>
        <w:pStyle w:val="a3"/>
      </w:pPr>
    </w:p>
    <w:p w14:paraId="46527F1F" w14:textId="77777777" w:rsidR="003A04BF" w:rsidRDefault="00084D61">
      <w:pPr>
        <w:pStyle w:val="a3"/>
      </w:pPr>
      <w:r>
        <w:rPr>
          <w:rFonts w:hint="eastAsia"/>
        </w:rPr>
        <w:t>Obelisk (</w:t>
      </w:r>
      <w:r>
        <w:rPr>
          <w:rFonts w:hint="eastAsia"/>
        </w:rPr>
        <w:t>†</w:t>
      </w:r>
      <w:r>
        <w:rPr>
          <w:rFonts w:hint="eastAsia"/>
        </w:rPr>
        <w:t>) denotes jo</w:t>
      </w:r>
      <w:r>
        <w:rPr>
          <w:rFonts w:hint="eastAsia"/>
        </w:rPr>
        <w:t>int first authorship.</w:t>
      </w:r>
    </w:p>
    <w:p w14:paraId="1CB86285" w14:textId="77777777" w:rsidR="003A04BF" w:rsidRDefault="003A04BF">
      <w:pPr>
        <w:pStyle w:val="a3"/>
      </w:pPr>
    </w:p>
    <w:p w14:paraId="7C7D5525" w14:textId="77777777" w:rsidR="003A04BF" w:rsidRDefault="00084D61">
      <w:pPr>
        <w:pStyle w:val="a3"/>
      </w:pPr>
      <w:r>
        <w:rPr>
          <w:rFonts w:hint="eastAsia"/>
        </w:rPr>
        <w:t>Asterisk (*) denotes corresponding author.</w:t>
      </w:r>
    </w:p>
  </w:comment>
  <w:comment w:id="1" w:author="Editor" w:date="2023-11-08T16:42:00Z" w:initials="">
    <w:p w14:paraId="6A59438A" w14:textId="77777777" w:rsidR="003A04BF" w:rsidRDefault="00084D61">
      <w:pPr>
        <w:pStyle w:val="a3"/>
        <w:rPr>
          <w:b/>
          <w:bCs/>
        </w:rPr>
      </w:pPr>
      <w:r>
        <w:rPr>
          <w:rFonts w:hint="eastAsia"/>
          <w:b/>
          <w:bCs/>
        </w:rPr>
        <w:t>NOTE TO AUTHORS</w:t>
      </w:r>
    </w:p>
    <w:p w14:paraId="23262879" w14:textId="77777777" w:rsidR="003A04BF" w:rsidRDefault="003A04BF">
      <w:pPr>
        <w:pStyle w:val="a3"/>
      </w:pPr>
    </w:p>
    <w:p w14:paraId="0F856DE4" w14:textId="77777777" w:rsidR="003A04BF" w:rsidRDefault="00084D61">
      <w:pPr>
        <w:pStyle w:val="a3"/>
      </w:pPr>
      <w:r>
        <w:rPr>
          <w:rFonts w:hint="eastAsia"/>
        </w:rPr>
        <w:t>This is applicable only if there is joint first authorship.</w:t>
      </w:r>
    </w:p>
  </w:comment>
  <w:comment w:id="2" w:author="Editor" w:date="2023-11-08T16:43:00Z" w:initials="">
    <w:p w14:paraId="69AA4E7F" w14:textId="77777777" w:rsidR="003A04BF" w:rsidRDefault="00084D61">
      <w:pPr>
        <w:pStyle w:val="a3"/>
        <w:rPr>
          <w:b/>
          <w:bCs/>
        </w:rPr>
      </w:pPr>
      <w:r>
        <w:rPr>
          <w:rFonts w:hint="eastAsia"/>
          <w:b/>
          <w:bCs/>
        </w:rPr>
        <w:t>NOTE TO AUTHORS</w:t>
      </w:r>
    </w:p>
    <w:p w14:paraId="4E9C04D0" w14:textId="77777777" w:rsidR="003A04BF" w:rsidRDefault="003A04BF">
      <w:pPr>
        <w:pStyle w:val="a3"/>
      </w:pPr>
    </w:p>
    <w:p w14:paraId="7E6B3BF3" w14:textId="77777777" w:rsidR="003A04BF" w:rsidRDefault="00084D61">
      <w:pPr>
        <w:pStyle w:val="a3"/>
      </w:pPr>
      <w:r>
        <w:rPr>
          <w:rFonts w:hint="eastAsia"/>
        </w:rPr>
        <w:t>Please replace this with the corresponding author details accordingly.</w:t>
      </w:r>
    </w:p>
  </w:comment>
  <w:comment w:id="3" w:author="Editor" w:date="2023-11-08T16:36:00Z" w:initials="">
    <w:p w14:paraId="6B301776" w14:textId="77777777" w:rsidR="003A04BF" w:rsidRDefault="00084D61">
      <w:pPr>
        <w:pStyle w:val="a3"/>
        <w:rPr>
          <w:b/>
          <w:bCs/>
        </w:rPr>
      </w:pPr>
      <w:r>
        <w:rPr>
          <w:rFonts w:hint="eastAsia"/>
          <w:b/>
          <w:bCs/>
        </w:rPr>
        <w:t>NOTE TO AUTHORS</w:t>
      </w:r>
    </w:p>
    <w:p w14:paraId="74C612E6" w14:textId="77777777" w:rsidR="003A04BF" w:rsidRDefault="003A04BF">
      <w:pPr>
        <w:pStyle w:val="a3"/>
      </w:pPr>
    </w:p>
    <w:p w14:paraId="5FA33F10" w14:textId="77777777" w:rsidR="003A04BF" w:rsidRDefault="00084D61">
      <w:pPr>
        <w:pStyle w:val="a3"/>
      </w:pPr>
      <w:r>
        <w:rPr>
          <w:rFonts w:hint="eastAsia"/>
        </w:rPr>
        <w:t>Unstructured abstract.</w:t>
      </w:r>
    </w:p>
  </w:comment>
  <w:comment w:id="4" w:author="Editor" w:date="2023-11-08T16:37:00Z" w:initials="">
    <w:p w14:paraId="47455203" w14:textId="77777777" w:rsidR="003A04BF" w:rsidRDefault="00084D61">
      <w:pPr>
        <w:pStyle w:val="a3"/>
        <w:rPr>
          <w:b/>
          <w:bCs/>
        </w:rPr>
      </w:pPr>
      <w:r>
        <w:rPr>
          <w:rFonts w:hint="eastAsia"/>
          <w:b/>
          <w:bCs/>
        </w:rPr>
        <w:t>NOTE TO AUTHORS</w:t>
      </w:r>
    </w:p>
    <w:p w14:paraId="10F8684E" w14:textId="77777777" w:rsidR="003A04BF" w:rsidRDefault="00084D61">
      <w:pPr>
        <w:pStyle w:val="a3"/>
        <w:rPr>
          <w:lang w:val="en-US" w:eastAsia="zh-CN"/>
        </w:rPr>
      </w:pPr>
      <w:r>
        <w:rPr>
          <w:rFonts w:hint="eastAsia"/>
        </w:rPr>
        <w:t>3-8 keywords</w:t>
      </w:r>
      <w:r>
        <w:rPr>
          <w:rFonts w:hint="eastAsia"/>
          <w:lang w:val="en-US" w:eastAsia="zh-CN"/>
        </w:rPr>
        <w:t>.</w:t>
      </w:r>
    </w:p>
  </w:comment>
  <w:comment w:id="6" w:author="Editor" w:date="2023-11-08T16:43:00Z" w:initials="">
    <w:p w14:paraId="4A150917" w14:textId="77777777" w:rsidR="003A04BF" w:rsidRDefault="00084D61">
      <w:pPr>
        <w:pStyle w:val="a3"/>
        <w:rPr>
          <w:b/>
          <w:bCs/>
        </w:rPr>
      </w:pPr>
      <w:r>
        <w:rPr>
          <w:rFonts w:hint="eastAsia"/>
          <w:b/>
          <w:bCs/>
        </w:rPr>
        <w:t>NOTE TO AUTHORS</w:t>
      </w:r>
    </w:p>
    <w:p w14:paraId="74E34BF9" w14:textId="77777777" w:rsidR="003A04BF" w:rsidRDefault="003A04BF">
      <w:pPr>
        <w:pStyle w:val="a3"/>
      </w:pPr>
    </w:p>
    <w:p w14:paraId="21BA36D1" w14:textId="77777777" w:rsidR="003A04BF" w:rsidRDefault="00084D61">
      <w:pPr>
        <w:pStyle w:val="a3"/>
      </w:pPr>
      <w:r>
        <w:rPr>
          <w:rFonts w:hint="eastAsia"/>
        </w:rPr>
        <w:t xml:space="preserve">There are 14 contributor roles in </w:t>
      </w:r>
      <w:proofErr w:type="spellStart"/>
      <w:r>
        <w:rPr>
          <w:rFonts w:hint="eastAsia"/>
        </w:rPr>
        <w:t>CRediT</w:t>
      </w:r>
      <w:proofErr w:type="spellEnd"/>
      <w:r>
        <w:rPr>
          <w:rFonts w:hint="eastAsia"/>
        </w:rPr>
        <w:t>. Choose the ones that are appropriate to your work, context, contributions, and article type.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D5525" w15:done="0"/>
  <w15:commentEx w15:paraId="0F856DE4" w15:done="0"/>
  <w15:commentEx w15:paraId="7E6B3BF3" w15:done="0"/>
  <w15:commentEx w15:paraId="5FA33F10" w15:done="0"/>
  <w15:commentEx w15:paraId="10F8684E" w15:done="0"/>
  <w15:commentEx w15:paraId="21BA36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5E56" w14:textId="77777777" w:rsidR="00084D61" w:rsidRDefault="00084D61">
      <w:pPr>
        <w:spacing w:line="240" w:lineRule="auto"/>
      </w:pPr>
      <w:r>
        <w:separator/>
      </w:r>
    </w:p>
  </w:endnote>
  <w:endnote w:type="continuationSeparator" w:id="0">
    <w:p w14:paraId="17430BD9" w14:textId="77777777" w:rsidR="00084D61" w:rsidRDefault="00084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EE38C" w14:textId="77777777" w:rsidR="00084D61" w:rsidRDefault="00084D61">
      <w:pPr>
        <w:spacing w:after="0"/>
      </w:pPr>
      <w:r>
        <w:separator/>
      </w:r>
    </w:p>
  </w:footnote>
  <w:footnote w:type="continuationSeparator" w:id="0">
    <w:p w14:paraId="2149EF23" w14:textId="77777777" w:rsidR="00084D61" w:rsidRDefault="00084D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E3B7" w14:textId="77777777" w:rsidR="008C66F4" w:rsidRDefault="008C66F4">
    <w:pPr>
      <w:pStyle w:val="a5"/>
      <w:rPr>
        <w:b/>
        <w:bCs/>
        <w:i/>
        <w:color w:val="808080" w:themeColor="background1" w:themeShade="80"/>
        <w:sz w:val="20"/>
      </w:rPr>
    </w:pPr>
    <w:r w:rsidRPr="008C66F4">
      <w:rPr>
        <w:b/>
        <w:bCs/>
        <w:i/>
        <w:color w:val="808080" w:themeColor="background1" w:themeShade="80"/>
        <w:sz w:val="20"/>
      </w:rPr>
      <w:t>Journal of Biological Methods</w:t>
    </w:r>
  </w:p>
  <w:p w14:paraId="1929E641" w14:textId="1BBC8188" w:rsidR="003A04BF" w:rsidRPr="008C66F4" w:rsidRDefault="008C66F4">
    <w:pPr>
      <w:pStyle w:val="a5"/>
      <w:rPr>
        <w:rFonts w:hint="eastAsia"/>
        <w:bCs/>
        <w:color w:val="808080" w:themeColor="background1" w:themeShade="80"/>
      </w:rPr>
    </w:pPr>
    <w:r w:rsidRPr="008C66F4">
      <w:rPr>
        <w:bCs/>
        <w:color w:val="808080" w:themeColor="background1" w:themeShade="80"/>
        <w:sz w:val="20"/>
      </w:rPr>
      <w:t>https:</w:t>
    </w:r>
    <w:r>
      <w:rPr>
        <w:bCs/>
        <w:color w:val="808080" w:themeColor="background1" w:themeShade="80"/>
        <w:sz w:val="20"/>
      </w:rPr>
      <w:t>//doi.org/10.14440/jbm.2024.</w:t>
    </w:r>
    <w:r w:rsidR="00084D61">
      <w:rPr>
        <w:bCs/>
        <w:color w:val="808080" w:themeColor="background1" w:themeShade="80"/>
        <w:sz w:val="20"/>
        <w:highlight w:val="yellow"/>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OWI5NDY4YTAwYjA4ZTA4MTFmZmUyMDliNGM0MTEifQ=="/>
  </w:docVars>
  <w:rsids>
    <w:rsidRoot w:val="00E07694"/>
    <w:rsid w:val="0004697B"/>
    <w:rsid w:val="00084D61"/>
    <w:rsid w:val="000E320C"/>
    <w:rsid w:val="000F274C"/>
    <w:rsid w:val="00147178"/>
    <w:rsid w:val="0019737F"/>
    <w:rsid w:val="001E5F15"/>
    <w:rsid w:val="001E647C"/>
    <w:rsid w:val="00220565"/>
    <w:rsid w:val="00253209"/>
    <w:rsid w:val="002B51F3"/>
    <w:rsid w:val="00307923"/>
    <w:rsid w:val="00327FB9"/>
    <w:rsid w:val="003950B2"/>
    <w:rsid w:val="003A04BF"/>
    <w:rsid w:val="003B0978"/>
    <w:rsid w:val="003F4D01"/>
    <w:rsid w:val="003F546E"/>
    <w:rsid w:val="004230D1"/>
    <w:rsid w:val="004434E3"/>
    <w:rsid w:val="00490305"/>
    <w:rsid w:val="00517C09"/>
    <w:rsid w:val="005749D1"/>
    <w:rsid w:val="00591A01"/>
    <w:rsid w:val="00621FEC"/>
    <w:rsid w:val="0063621C"/>
    <w:rsid w:val="006D3335"/>
    <w:rsid w:val="0072242C"/>
    <w:rsid w:val="0076419F"/>
    <w:rsid w:val="007850F0"/>
    <w:rsid w:val="007B559C"/>
    <w:rsid w:val="007C146D"/>
    <w:rsid w:val="007F4D5D"/>
    <w:rsid w:val="00832303"/>
    <w:rsid w:val="00841373"/>
    <w:rsid w:val="00866D9F"/>
    <w:rsid w:val="008A2665"/>
    <w:rsid w:val="008C66F4"/>
    <w:rsid w:val="008F7A92"/>
    <w:rsid w:val="0094473A"/>
    <w:rsid w:val="00992F82"/>
    <w:rsid w:val="00994D70"/>
    <w:rsid w:val="009A4227"/>
    <w:rsid w:val="009E5E8E"/>
    <w:rsid w:val="00A45346"/>
    <w:rsid w:val="00AE1810"/>
    <w:rsid w:val="00B35188"/>
    <w:rsid w:val="00BB0268"/>
    <w:rsid w:val="00BC69DD"/>
    <w:rsid w:val="00BF2B59"/>
    <w:rsid w:val="00CC5A30"/>
    <w:rsid w:val="00CF03A5"/>
    <w:rsid w:val="00D201D5"/>
    <w:rsid w:val="00D60C9D"/>
    <w:rsid w:val="00D62E80"/>
    <w:rsid w:val="00E07694"/>
    <w:rsid w:val="00E33F20"/>
    <w:rsid w:val="00E8273D"/>
    <w:rsid w:val="00EE30AA"/>
    <w:rsid w:val="00F200DB"/>
    <w:rsid w:val="00F271E1"/>
    <w:rsid w:val="07882AB2"/>
    <w:rsid w:val="130A0270"/>
    <w:rsid w:val="1B6B08C7"/>
    <w:rsid w:val="1E0F0C47"/>
    <w:rsid w:val="34AB3CB8"/>
    <w:rsid w:val="392F1988"/>
    <w:rsid w:val="51A273F3"/>
    <w:rsid w:val="74D7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F742D64-4C5A-422E-B5B8-AA7A4766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jc w:val="both"/>
    </w:pPr>
    <w:rPr>
      <w:rFonts w:ascii="Times New Roman" w:eastAsia="宋体" w:hAnsi="Times New Roman"/>
      <w:sz w:val="20"/>
      <w:szCs w:val="20"/>
      <w:lang w:val="en-GB" w:eastAsia="en-US"/>
    </w:rPr>
  </w:style>
  <w:style w:type="paragraph" w:styleId="a4">
    <w:name w:val="footer"/>
    <w:basedOn w:val="a"/>
    <w:link w:val="Char0"/>
    <w:uiPriority w:val="99"/>
    <w:unhideWhenUsed/>
    <w:qFormat/>
    <w:pPr>
      <w:tabs>
        <w:tab w:val="center" w:pos="4680"/>
        <w:tab w:val="right" w:pos="9360"/>
      </w:tabs>
      <w:spacing w:after="0" w:line="240" w:lineRule="auto"/>
    </w:pPr>
  </w:style>
  <w:style w:type="paragraph" w:styleId="a5">
    <w:name w:val="header"/>
    <w:basedOn w:val="a"/>
    <w:link w:val="Char1"/>
    <w:uiPriority w:val="99"/>
    <w:unhideWhenUsed/>
    <w:qFormat/>
    <w:pPr>
      <w:tabs>
        <w:tab w:val="center" w:pos="4680"/>
        <w:tab w:val="right" w:pos="9360"/>
      </w:tabs>
      <w:spacing w:after="0" w:line="240" w:lineRule="auto"/>
    </w:pPr>
  </w:style>
  <w:style w:type="paragraph" w:styleId="a6">
    <w:name w:val="annotation subject"/>
    <w:basedOn w:val="a3"/>
    <w:next w:val="a3"/>
    <w:link w:val="Char2"/>
    <w:uiPriority w:val="99"/>
    <w:semiHidden/>
    <w:unhideWhenUsed/>
    <w:qFormat/>
    <w:pPr>
      <w:jc w:val="left"/>
    </w:pPr>
    <w:rPr>
      <w:rFonts w:asciiTheme="minorHAnsi" w:eastAsiaTheme="minorEastAsia" w:hAnsiTheme="minorHAnsi"/>
      <w:b/>
      <w:bCs/>
      <w:lang w:val="en-US" w:eastAsia="zh-CN"/>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16"/>
      <w:szCs w:val="16"/>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Char">
    <w:name w:val="批注文字 Char"/>
    <w:basedOn w:val="a0"/>
    <w:link w:val="a3"/>
    <w:uiPriority w:val="99"/>
    <w:semiHidden/>
    <w:qFormat/>
    <w:rPr>
      <w:rFonts w:ascii="Times New Roman" w:eastAsia="宋体" w:hAnsi="Times New Roman"/>
      <w:sz w:val="20"/>
      <w:szCs w:val="20"/>
      <w:lang w:val="en-GB" w:eastAsia="en-US"/>
    </w:rPr>
  </w:style>
  <w:style w:type="paragraph" w:styleId="aa">
    <w:name w:val="List Paragraph"/>
    <w:basedOn w:val="a"/>
    <w:uiPriority w:val="34"/>
    <w:qFormat/>
    <w:pPr>
      <w:ind w:left="720"/>
      <w:contextualSpacing/>
    </w:pPr>
  </w:style>
  <w:style w:type="character" w:styleId="ab">
    <w:name w:val="Placeholder Text"/>
    <w:basedOn w:val="a0"/>
    <w:uiPriority w:val="99"/>
    <w:semiHidden/>
    <w:qFormat/>
    <w:rPr>
      <w:color w:val="808080"/>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2">
    <w:name w:val="批注主题 Char"/>
    <w:basedOn w:val="Char"/>
    <w:link w:val="a6"/>
    <w:uiPriority w:val="99"/>
    <w:semiHidden/>
    <w:qFormat/>
    <w:rPr>
      <w:rFonts w:ascii="Times New Roman" w:eastAsia="宋体" w:hAnsi="Times New Roman"/>
      <w:b/>
      <w:bCs/>
      <w:sz w:val="20"/>
      <w:szCs w:val="20"/>
      <w:lang w:val="en-GB" w:eastAsia="en-US"/>
    </w:rPr>
  </w:style>
  <w:style w:type="paragraph" w:styleId="ac">
    <w:name w:val="Balloon Text"/>
    <w:basedOn w:val="a"/>
    <w:link w:val="Char3"/>
    <w:uiPriority w:val="99"/>
    <w:semiHidden/>
    <w:unhideWhenUsed/>
    <w:rsid w:val="008C66F4"/>
    <w:pPr>
      <w:spacing w:after="0" w:line="240" w:lineRule="auto"/>
    </w:pPr>
    <w:rPr>
      <w:sz w:val="18"/>
      <w:szCs w:val="18"/>
    </w:rPr>
  </w:style>
  <w:style w:type="character" w:customStyle="1" w:styleId="Char3">
    <w:name w:val="批注框文本 Char"/>
    <w:basedOn w:val="a0"/>
    <w:link w:val="ac"/>
    <w:uiPriority w:val="99"/>
    <w:semiHidden/>
    <w:rsid w:val="008C66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asrai.org/credit/" TargetMode="External"/><Relationship Id="rId4" Type="http://schemas.openxmlformats.org/officeDocument/2006/relationships/footnotes" Target="footnote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Thinkpad</cp:lastModifiedBy>
  <cp:revision>49</cp:revision>
  <dcterms:created xsi:type="dcterms:W3CDTF">2022-04-14T08:01:00Z</dcterms:created>
  <dcterms:modified xsi:type="dcterms:W3CDTF">2024-09-04T05:52:00Z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3E82F9A38F3D438CA82F8F3A88B85CD9</vt:lpwstr>
  </property>
</Properties>
</file>